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7A" w:rsidRPr="0059327A" w:rsidRDefault="0059327A" w:rsidP="0059327A">
      <w:pPr>
        <w:jc w:val="center"/>
        <w:rPr>
          <w:rStyle w:val="textdescrizione1"/>
          <w:b/>
          <w:sz w:val="24"/>
        </w:rPr>
      </w:pPr>
      <w:r w:rsidRPr="0059327A">
        <w:rPr>
          <w:rStyle w:val="textdescrizione1"/>
          <w:b/>
          <w:sz w:val="24"/>
        </w:rPr>
        <w:t>MANUALE D’USO ATOMIZZATORE KANGER PROTANK vers. Mini – vers.2 – vers. 3</w:t>
      </w:r>
    </w:p>
    <w:p w:rsidR="00FC0144" w:rsidRPr="00284491" w:rsidRDefault="002E71FF">
      <w:pPr>
        <w:rPr>
          <w:sz w:val="16"/>
        </w:rPr>
      </w:pPr>
      <w:r w:rsidRPr="002E71FF">
        <w:rPr>
          <w:noProof/>
          <w:lang w:eastAsia="it-IT"/>
        </w:rPr>
        <w:pict>
          <v:group id="_x0000_s1038" style="position:absolute;margin-left:-165.35pt;margin-top:66pt;width:64.95pt;height:116.95pt;z-index:251657216" coordorigin="2882,2349" coordsize="1299,233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900;top:2349;width:889;height:337" stroked="f">
              <v:textbox style="mso-next-textbox:#_x0000_s1028">
                <w:txbxContent>
                  <w:p w:rsidR="00C82ED3" w:rsidRPr="00C82ED3" w:rsidRDefault="00C82ED3">
                    <w:pPr>
                      <w:rPr>
                        <w:sz w:val="16"/>
                      </w:rPr>
                    </w:pPr>
                    <w:proofErr w:type="spellStart"/>
                    <w:r w:rsidRPr="00C82ED3">
                      <w:rPr>
                        <w:sz w:val="16"/>
                      </w:rPr>
                      <w:t>Drip</w:t>
                    </w:r>
                    <w:proofErr w:type="spellEnd"/>
                    <w:r w:rsidRPr="00C82ED3">
                      <w:rPr>
                        <w:sz w:val="16"/>
                      </w:rPr>
                      <w:t xml:space="preserve"> </w:t>
                    </w:r>
                    <w:proofErr w:type="spellStart"/>
                    <w:r w:rsidRPr="00C82ED3">
                      <w:rPr>
                        <w:sz w:val="16"/>
                      </w:rPr>
                      <w:t>tip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2936;top:2692;width:779;height:337" filled="f" stroked="f">
              <v:fill opacity="0"/>
              <v:textbox style="mso-next-textbox:#_x0000_s1029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Anello </w:t>
                    </w:r>
                  </w:p>
                </w:txbxContent>
              </v:textbox>
            </v:shape>
            <v:shape id="_x0000_s1030" type="#_x0000_t202" style="position:absolute;left:2936;top:3051;width:1162;height:373" filled="f" stroked="f">
              <v:textbox style="mso-next-textbox:#_x0000_s1030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O-ring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2913;top:3309;width:1162;height:373" filled="f" stroked="f">
              <v:textbox style="mso-next-textbox:#_x0000_s1031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Tubo Pyrex</w:t>
                    </w:r>
                  </w:p>
                </w:txbxContent>
              </v:textbox>
            </v:shape>
            <v:shape id="_x0000_s1033" type="#_x0000_t202" style="position:absolute;left:2927;top:3772;width:1254;height:373" filled="f" stroked="f">
              <v:textbox style="mso-next-textbox:#_x0000_s1033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Anello Metallo</w:t>
                    </w:r>
                  </w:p>
                </w:txbxContent>
              </v:textbox>
            </v:shape>
            <v:shape id="_x0000_s1032" type="#_x0000_t202" style="position:absolute;left:2945;top:3562;width:1162;height:373" filled="f" stroked="f">
              <v:textbox style="mso-next-textbox:#_x0000_s1032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O-ring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2882;top:4075;width:1254;height:373" filled="f" stroked="f">
              <v:textbox style="mso-next-textbox:#_x0000_s1035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Resistenza</w:t>
                    </w:r>
                  </w:p>
                </w:txbxContent>
              </v:textbox>
            </v:shape>
            <v:shape id="_x0000_s1036" type="#_x0000_t202" style="position:absolute;left:2913;top:4315;width:1254;height:373" filled="f" stroked="f">
              <v:textbox style="mso-next-textbox:#_x0000_s1036">
                <w:txbxContent>
                  <w:p w:rsidR="00C82ED3" w:rsidRPr="00C82ED3" w:rsidRDefault="00C82ED3" w:rsidP="00C82ED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Base testina</w:t>
                    </w:r>
                  </w:p>
                </w:txbxContent>
              </v:textbox>
            </v:shape>
          </v:group>
        </w:pict>
      </w:r>
      <w:r w:rsidRPr="002E71FF">
        <w:rPr>
          <w:noProof/>
          <w:lang w:eastAsia="it-IT"/>
        </w:rPr>
        <w:pict>
          <v:shape id="_x0000_s1037" type="#_x0000_t202" style="position:absolute;margin-left:78.45pt;margin-top:129.15pt;width:49.1pt;height:39.55pt;z-index:251658240" fillcolor="white [3212]" stroked="f">
            <v:textbox style="mso-next-textbox:#_x0000_s1037">
              <w:txbxContent>
                <w:p w:rsidR="0059327A" w:rsidRPr="00C82ED3" w:rsidRDefault="0059327A" w:rsidP="0059327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Tutte le parti sono sostituibili</w:t>
                  </w:r>
                </w:p>
              </w:txbxContent>
            </v:textbox>
          </v:shape>
        </w:pict>
      </w:r>
      <w:r w:rsidR="0059327A">
        <w:rPr>
          <w:noProof/>
          <w:lang w:eastAsia="it-IT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194310</wp:posOffset>
            </wp:positionV>
            <wp:extent cx="2755265" cy="2758440"/>
            <wp:effectExtent l="57150" t="0" r="64135" b="80010"/>
            <wp:wrapSquare wrapText="bothSides"/>
            <wp:docPr id="2" name="Immagine 2" descr="C:\Documents and Settings\ZioSmoke\Desktop\manuali\protank2\Kanger-Protank-2-Rebuildable-New-PRO-T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ioSmoke\Desktop\manuali\protank2\Kanger-Protank-2-Rebuildable-New-PRO-T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7E2326">
        <w:rPr>
          <w:noProof/>
          <w:lang w:eastAsia="it-I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220980</wp:posOffset>
            </wp:positionV>
            <wp:extent cx="2054860" cy="2598420"/>
            <wp:effectExtent l="19050" t="0" r="2540" b="0"/>
            <wp:wrapSquare wrapText="bothSides"/>
            <wp:docPr id="4" name="Immagine 4" descr="C:\Documents and Settings\ZioSmoke\Desktop\manuali\protank2\20130913160513_79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ZioSmoke\Desktop\manuali\protank2\20130913160513_79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0A3">
        <w:br/>
        <w:t xml:space="preserve">Il </w:t>
      </w:r>
      <w:proofErr w:type="spellStart"/>
      <w:r w:rsidR="00D060A3">
        <w:t>Kanger</w:t>
      </w:r>
      <w:proofErr w:type="spellEnd"/>
      <w:r w:rsidR="00D060A3">
        <w:t xml:space="preserve"> Pro Tank </w:t>
      </w:r>
      <w:proofErr w:type="spellStart"/>
      <w:r w:rsidR="00D060A3">
        <w:t>Bottom</w:t>
      </w:r>
      <w:proofErr w:type="spellEnd"/>
      <w:r w:rsidR="00D060A3">
        <w:t xml:space="preserve"> </w:t>
      </w:r>
      <w:proofErr w:type="spellStart"/>
      <w:r w:rsidR="00D060A3">
        <w:t>Coil</w:t>
      </w:r>
      <w:proofErr w:type="spellEnd"/>
      <w:r w:rsidR="00D060A3">
        <w:t xml:space="preserve"> Glass è un </w:t>
      </w:r>
      <w:proofErr w:type="spellStart"/>
      <w:r w:rsidR="00D060A3">
        <w:t>clearomizer</w:t>
      </w:r>
      <w:proofErr w:type="spellEnd"/>
      <w:r w:rsidR="00D060A3">
        <w:t xml:space="preserve"> con serbatoio in vetro Pyrex e testine atomizzatori intercambiabili. Questo sistema consente di utilizzare il dispositivo anche durante le ricariche. </w:t>
      </w:r>
      <w:r w:rsidR="00D060A3">
        <w:br/>
        <w:t>Il kit contiene:</w:t>
      </w:r>
      <w:r w:rsidR="00D060A3">
        <w:br/>
      </w:r>
      <w:proofErr w:type="spellStart"/>
      <w:r w:rsidR="00D060A3">
        <w:t>Kanger</w:t>
      </w:r>
      <w:proofErr w:type="spellEnd"/>
      <w:r w:rsidR="00D060A3">
        <w:t xml:space="preserve"> </w:t>
      </w:r>
      <w:proofErr w:type="spellStart"/>
      <w:r w:rsidR="00D060A3">
        <w:t>Protank</w:t>
      </w:r>
      <w:proofErr w:type="spellEnd"/>
      <w:r w:rsidR="00D060A3">
        <w:br/>
        <w:t xml:space="preserve">Head </w:t>
      </w:r>
      <w:proofErr w:type="spellStart"/>
      <w:r w:rsidR="00D060A3">
        <w:t>Coil</w:t>
      </w:r>
      <w:proofErr w:type="spellEnd"/>
      <w:r w:rsidR="00D060A3">
        <w:br/>
        <w:t>Adattatore</w:t>
      </w:r>
      <w:r w:rsidR="007E2326">
        <w:t xml:space="preserve"> </w:t>
      </w:r>
      <w:r w:rsidR="00D060A3">
        <w:t xml:space="preserve">per l'utilizzo con Batterie </w:t>
      </w:r>
      <w:proofErr w:type="spellStart"/>
      <w:r w:rsidR="00D060A3">
        <w:t>eGo</w:t>
      </w:r>
      <w:proofErr w:type="spellEnd"/>
      <w:r w:rsidR="00D060A3">
        <w:br/>
      </w:r>
      <w:r w:rsidR="007E2326">
        <w:rPr>
          <w:rStyle w:val="textdescrizione1regular"/>
        </w:rPr>
        <w:t>Capienza:</w:t>
      </w:r>
      <w:r w:rsidR="007E2326">
        <w:t xml:space="preserve"> 2.5 ml  - 1.5 vers. Mini</w:t>
      </w:r>
      <w:r w:rsidR="007E2326">
        <w:br/>
      </w:r>
      <w:r w:rsidR="00D060A3">
        <w:t>1.7-1.9Ω 3.1-3.4V</w:t>
      </w:r>
      <w:r w:rsidR="00D060A3">
        <w:br/>
        <w:t>2.1-2.3Ω 3.5-3.8V</w:t>
      </w:r>
      <w:r w:rsidR="00D060A3">
        <w:br/>
        <w:t>2.4-2.6Ω 3.9-4.2V</w:t>
      </w:r>
      <w:r w:rsidR="00D060A3">
        <w:br/>
        <w:t>2.6-3.0Ω 4.3-4.7V</w:t>
      </w:r>
      <w:r w:rsidR="00D060A3">
        <w:br/>
      </w:r>
      <w:r w:rsidR="00284491" w:rsidRPr="00284491">
        <w:rPr>
          <w:sz w:val="16"/>
        </w:rPr>
        <w:t>L’utilizzo di nicotina nuoce gravemente alla salute vietata la vendita ai minori di anni 18</w:t>
      </w:r>
    </w:p>
    <w:p w:rsidR="0066664E" w:rsidRDefault="0066664E"/>
    <w:p w:rsidR="0066664E" w:rsidRPr="0059327A" w:rsidRDefault="0066664E" w:rsidP="0066664E">
      <w:pPr>
        <w:jc w:val="center"/>
        <w:rPr>
          <w:rStyle w:val="textdescrizione1"/>
          <w:b/>
          <w:sz w:val="24"/>
        </w:rPr>
      </w:pPr>
      <w:r w:rsidRPr="0059327A">
        <w:rPr>
          <w:rStyle w:val="textdescrizione1"/>
          <w:b/>
          <w:sz w:val="24"/>
        </w:rPr>
        <w:t>MANUALE D’USO ATOMIZZATORE KANGER PROTANK vers. Mini – vers.2 – vers. 3</w:t>
      </w:r>
    </w:p>
    <w:p w:rsidR="0066664E" w:rsidRDefault="002E71FF">
      <w:r>
        <w:rPr>
          <w:noProof/>
          <w:lang w:eastAsia="it-IT"/>
        </w:rPr>
        <w:pict>
          <v:group id="_x0000_s1040" style="position:absolute;margin-left:-165.35pt;margin-top:66pt;width:64.95pt;height:116.95pt;z-index:251660288" coordorigin="2882,2349" coordsize="1299,2339">
            <v:shape id="_x0000_s1041" type="#_x0000_t202" style="position:absolute;left:2900;top:2349;width:889;height:337" stroked="f">
              <v:textbox style="mso-next-textbox:#_x0000_s1041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proofErr w:type="spellStart"/>
                    <w:r w:rsidRPr="00C82ED3">
                      <w:rPr>
                        <w:sz w:val="16"/>
                      </w:rPr>
                      <w:t>Drip</w:t>
                    </w:r>
                    <w:proofErr w:type="spellEnd"/>
                    <w:r w:rsidRPr="00C82ED3">
                      <w:rPr>
                        <w:sz w:val="16"/>
                      </w:rPr>
                      <w:t xml:space="preserve"> </w:t>
                    </w:r>
                    <w:proofErr w:type="spellStart"/>
                    <w:r w:rsidRPr="00C82ED3">
                      <w:rPr>
                        <w:sz w:val="16"/>
                      </w:rPr>
                      <w:t>tip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2936;top:2692;width:779;height:337" filled="f" stroked="f">
              <v:fill opacity="0"/>
              <v:textbox style="mso-next-textbox:#_x0000_s1042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Anello </w:t>
                    </w:r>
                  </w:p>
                </w:txbxContent>
              </v:textbox>
            </v:shape>
            <v:shape id="_x0000_s1043" type="#_x0000_t202" style="position:absolute;left:2936;top:3051;width:1162;height:373" filled="f" stroked="f">
              <v:textbox style="mso-next-textbox:#_x0000_s1043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O-ring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2913;top:3309;width:1162;height:373" filled="f" stroked="f">
              <v:textbox style="mso-next-textbox:#_x0000_s1044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Tubo Pyrex</w:t>
                    </w:r>
                  </w:p>
                </w:txbxContent>
              </v:textbox>
            </v:shape>
            <v:shape id="_x0000_s1045" type="#_x0000_t202" style="position:absolute;left:2927;top:3772;width:1254;height:373" filled="f" stroked="f">
              <v:textbox style="mso-next-textbox:#_x0000_s1045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Anello Metallo</w:t>
                    </w:r>
                  </w:p>
                </w:txbxContent>
              </v:textbox>
            </v:shape>
            <v:shape id="_x0000_s1046" type="#_x0000_t202" style="position:absolute;left:2945;top:3562;width:1162;height:373" filled="f" stroked="f">
              <v:textbox style="mso-next-textbox:#_x0000_s1046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O-ring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2882;top:4075;width:1254;height:373" filled="f" stroked="f">
              <v:textbox style="mso-next-textbox:#_x0000_s1047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Resistenza</w:t>
                    </w:r>
                  </w:p>
                </w:txbxContent>
              </v:textbox>
            </v:shape>
            <v:shape id="_x0000_s1048" type="#_x0000_t202" style="position:absolute;left:2913;top:4315;width:1254;height:373" filled="f" stroked="f">
              <v:textbox style="mso-next-textbox:#_x0000_s1048">
                <w:txbxContent>
                  <w:p w:rsidR="0066664E" w:rsidRPr="00C82ED3" w:rsidRDefault="0066664E" w:rsidP="0066664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Base testina</w:t>
                    </w:r>
                  </w:p>
                </w:txbxContent>
              </v:textbox>
            </v:shape>
          </v:group>
        </w:pict>
      </w:r>
      <w:r>
        <w:rPr>
          <w:noProof/>
          <w:lang w:eastAsia="it-IT"/>
        </w:rPr>
        <w:pict>
          <v:shape id="_x0000_s1049" type="#_x0000_t202" style="position:absolute;margin-left:78.45pt;margin-top:129.15pt;width:49.1pt;height:39.55pt;z-index:251661312" fillcolor="white [3212]" stroked="f">
            <v:textbox style="mso-next-textbox:#_x0000_s1049">
              <w:txbxContent>
                <w:p w:rsidR="0066664E" w:rsidRPr="00C82ED3" w:rsidRDefault="0066664E" w:rsidP="0066664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Tutte le parti sono sostituibili</w:t>
                  </w:r>
                </w:p>
              </w:txbxContent>
            </v:textbox>
          </v:shape>
        </w:pict>
      </w:r>
      <w:r w:rsidR="0066664E">
        <w:rPr>
          <w:noProof/>
          <w:lang w:eastAsia="it-IT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194310</wp:posOffset>
            </wp:positionV>
            <wp:extent cx="2755265" cy="2758440"/>
            <wp:effectExtent l="57150" t="0" r="64135" b="80010"/>
            <wp:wrapSquare wrapText="bothSides"/>
            <wp:docPr id="8" name="Immagine 2" descr="C:\Documents and Settings\ZioSmoke\Desktop\manuali\protank2\Kanger-Protank-2-Rebuildable-New-PRO-T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ioSmoke\Desktop\manuali\protank2\Kanger-Protank-2-Rebuildable-New-PRO-T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66664E"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220980</wp:posOffset>
            </wp:positionV>
            <wp:extent cx="2054860" cy="2598420"/>
            <wp:effectExtent l="19050" t="0" r="2540" b="0"/>
            <wp:wrapSquare wrapText="bothSides"/>
            <wp:docPr id="9" name="Immagine 4" descr="C:\Documents and Settings\ZioSmoke\Desktop\manuali\protank2\20130913160513_79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ZioSmoke\Desktop\manuali\protank2\20130913160513_79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64E">
        <w:br/>
        <w:t xml:space="preserve">Il </w:t>
      </w:r>
      <w:proofErr w:type="spellStart"/>
      <w:r w:rsidR="0066664E">
        <w:t>Kanger</w:t>
      </w:r>
      <w:proofErr w:type="spellEnd"/>
      <w:r w:rsidR="0066664E">
        <w:t xml:space="preserve"> Pro Tank </w:t>
      </w:r>
      <w:proofErr w:type="spellStart"/>
      <w:r w:rsidR="0066664E">
        <w:t>Bottom</w:t>
      </w:r>
      <w:proofErr w:type="spellEnd"/>
      <w:r w:rsidR="0066664E">
        <w:t xml:space="preserve"> </w:t>
      </w:r>
      <w:proofErr w:type="spellStart"/>
      <w:r w:rsidR="0066664E">
        <w:t>Coil</w:t>
      </w:r>
      <w:proofErr w:type="spellEnd"/>
      <w:r w:rsidR="0066664E">
        <w:t xml:space="preserve"> Glass è un </w:t>
      </w:r>
      <w:proofErr w:type="spellStart"/>
      <w:r w:rsidR="0066664E">
        <w:t>clearomizer</w:t>
      </w:r>
      <w:proofErr w:type="spellEnd"/>
      <w:r w:rsidR="0066664E">
        <w:t xml:space="preserve"> con serbatoio in vetro Pyrex e testine atomizzatori intercambiabili. Questo sistema consente di utilizzare il dispositivo anche durante le ricariche. </w:t>
      </w:r>
      <w:r w:rsidR="0066664E">
        <w:br/>
        <w:t>Il kit contiene:</w:t>
      </w:r>
      <w:r w:rsidR="0066664E">
        <w:br/>
      </w:r>
      <w:proofErr w:type="spellStart"/>
      <w:r w:rsidR="0066664E">
        <w:t>Kanger</w:t>
      </w:r>
      <w:proofErr w:type="spellEnd"/>
      <w:r w:rsidR="0066664E">
        <w:t xml:space="preserve"> </w:t>
      </w:r>
      <w:proofErr w:type="spellStart"/>
      <w:r w:rsidR="0066664E">
        <w:t>Protank</w:t>
      </w:r>
      <w:proofErr w:type="spellEnd"/>
      <w:r w:rsidR="0066664E">
        <w:br/>
        <w:t xml:space="preserve">Head </w:t>
      </w:r>
      <w:proofErr w:type="spellStart"/>
      <w:r w:rsidR="0066664E">
        <w:t>Coil</w:t>
      </w:r>
      <w:proofErr w:type="spellEnd"/>
      <w:r w:rsidR="0066664E">
        <w:br/>
        <w:t xml:space="preserve">Adattatore per l'utilizzo con Batterie </w:t>
      </w:r>
      <w:proofErr w:type="spellStart"/>
      <w:r w:rsidR="0066664E">
        <w:t>eGo</w:t>
      </w:r>
      <w:proofErr w:type="spellEnd"/>
      <w:r w:rsidR="0066664E">
        <w:br/>
      </w:r>
      <w:r w:rsidR="0066664E">
        <w:rPr>
          <w:rStyle w:val="textdescrizione1regular"/>
        </w:rPr>
        <w:t>Capienza:</w:t>
      </w:r>
      <w:r w:rsidR="0066664E">
        <w:t xml:space="preserve"> 2.5 ml  - 1.5 vers. Mini</w:t>
      </w:r>
      <w:r w:rsidR="0066664E">
        <w:br/>
        <w:t>1.7-1.9Ω 3.1-3.4V</w:t>
      </w:r>
      <w:r w:rsidR="0066664E">
        <w:br/>
        <w:t>2.1-2.3Ω 3.5-3.8V</w:t>
      </w:r>
      <w:r w:rsidR="0066664E">
        <w:br/>
        <w:t>2.4-2.6Ω 3.9-4.2V</w:t>
      </w:r>
      <w:r w:rsidR="0066664E">
        <w:br/>
        <w:t>2.6-3.0Ω 4.3-4.7V</w:t>
      </w:r>
    </w:p>
    <w:p w:rsidR="00284491" w:rsidRDefault="00284491">
      <w:r w:rsidRPr="00284491">
        <w:rPr>
          <w:sz w:val="16"/>
        </w:rPr>
        <w:t>L’utilizzo di nicotina nuoce gravemente alla salute vietata la vendita ai minori di anni 18</w:t>
      </w:r>
    </w:p>
    <w:sectPr w:rsidR="00284491" w:rsidSect="00284491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060A3"/>
    <w:rsid w:val="00284491"/>
    <w:rsid w:val="002944C3"/>
    <w:rsid w:val="002D50E9"/>
    <w:rsid w:val="002E71FF"/>
    <w:rsid w:val="003A24A1"/>
    <w:rsid w:val="004609B6"/>
    <w:rsid w:val="0059327A"/>
    <w:rsid w:val="0066664E"/>
    <w:rsid w:val="006924E8"/>
    <w:rsid w:val="007E2326"/>
    <w:rsid w:val="009B57FC"/>
    <w:rsid w:val="00A41052"/>
    <w:rsid w:val="00BD7F55"/>
    <w:rsid w:val="00C82ED3"/>
    <w:rsid w:val="00CC26E2"/>
    <w:rsid w:val="00D060A3"/>
    <w:rsid w:val="00E2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0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0A3"/>
    <w:rPr>
      <w:rFonts w:ascii="Tahoma" w:hAnsi="Tahoma" w:cs="Tahoma"/>
      <w:sz w:val="16"/>
      <w:szCs w:val="16"/>
    </w:rPr>
  </w:style>
  <w:style w:type="character" w:customStyle="1" w:styleId="textdescrizione1regular">
    <w:name w:val="text_descrizione_1_regular"/>
    <w:basedOn w:val="Carpredefinitoparagrafo"/>
    <w:rsid w:val="00D060A3"/>
  </w:style>
  <w:style w:type="character" w:customStyle="1" w:styleId="textdescrizione1">
    <w:name w:val="text_descrizione_1"/>
    <w:basedOn w:val="Carpredefinitoparagrafo"/>
    <w:rsid w:val="00D06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Zio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</dc:creator>
  <cp:keywords/>
  <dc:description/>
  <cp:lastModifiedBy>Zio</cp:lastModifiedBy>
  <cp:revision>2</cp:revision>
  <cp:lastPrinted>2014-01-29T17:31:00Z</cp:lastPrinted>
  <dcterms:created xsi:type="dcterms:W3CDTF">2015-04-09T07:53:00Z</dcterms:created>
  <dcterms:modified xsi:type="dcterms:W3CDTF">2015-04-09T07:53:00Z</dcterms:modified>
</cp:coreProperties>
</file>